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E62395" w:rsidRPr="00E62395" w:rsidRDefault="00E62395" w:rsidP="005929CE">
      <w:pPr>
        <w:jc w:val="center"/>
        <w:rPr>
          <w:rStyle w:val="Emphasis"/>
          <w:rFonts w:ascii="Palatino Linotype" w:hAnsi="Palatino Linotype"/>
          <w:b/>
          <w:i w:val="0"/>
          <w:color w:val="FF0000"/>
          <w:sz w:val="32"/>
          <w:szCs w:val="32"/>
        </w:rPr>
      </w:pPr>
      <w:r w:rsidRPr="00E62395">
        <w:rPr>
          <w:rStyle w:val="Emphasis"/>
          <w:rFonts w:ascii="Palatino Linotype" w:hAnsi="Palatino Linotype"/>
          <w:b/>
          <w:i w:val="0"/>
          <w:color w:val="FF0000"/>
          <w:sz w:val="32"/>
          <w:szCs w:val="32"/>
        </w:rPr>
        <w:t>CHANGES AROUND US</w:t>
      </w:r>
    </w:p>
    <w:p w:rsidR="00CA1BB0" w:rsidRPr="00676440" w:rsidRDefault="00EF4B3E" w:rsidP="00E62395">
      <w:pPr>
        <w:jc w:val="both"/>
        <w:rPr>
          <w:rStyle w:val="Emphasis"/>
          <w:rFonts w:ascii="Palatino Linotype" w:hAnsi="Palatino Linotype"/>
          <w:i w:val="0"/>
        </w:rPr>
      </w:pPr>
      <w:r>
        <w:rPr>
          <w:rStyle w:val="Emphasis"/>
          <w:rFonts w:ascii="Palatino Linotype" w:hAnsi="Palatino Linotype"/>
          <w:i w:val="0"/>
        </w:rPr>
        <w:t>Changes occur everywhere and</w:t>
      </w:r>
      <w:r w:rsidR="00CA1BB0" w:rsidRPr="00676440">
        <w:rPr>
          <w:rStyle w:val="Emphasis"/>
          <w:rFonts w:ascii="Palatino Linotype" w:hAnsi="Palatino Linotype"/>
          <w:i w:val="0"/>
        </w:rPr>
        <w:t xml:space="preserve"> every moment around us. Everything in the world is subject to change. These include the changes from time to time, in the crops growing in the fields</w:t>
      </w:r>
      <w:r w:rsidR="00676440">
        <w:rPr>
          <w:rStyle w:val="Emphasis"/>
          <w:rFonts w:ascii="Palatino Linotype" w:hAnsi="Palatino Linotype"/>
          <w:i w:val="0"/>
        </w:rPr>
        <w:t>,</w:t>
      </w:r>
      <w:r w:rsidR="00CA1BB0" w:rsidRPr="00676440">
        <w:rPr>
          <w:rStyle w:val="Emphasis"/>
          <w:rFonts w:ascii="Palatino Linotype" w:hAnsi="Palatino Linotype"/>
          <w:i w:val="0"/>
        </w:rPr>
        <w:t xml:space="preserve"> fall of leaves, the growth of fresh leav</w:t>
      </w:r>
      <w:r w:rsidR="00676440">
        <w:rPr>
          <w:rStyle w:val="Emphasis"/>
          <w:rFonts w:ascii="Palatino Linotype" w:hAnsi="Palatino Linotype"/>
          <w:i w:val="0"/>
        </w:rPr>
        <w:t>es on trees, change in the color of the sky, change in colo</w:t>
      </w:r>
      <w:r w:rsidR="00CA1BB0" w:rsidRPr="00676440">
        <w:rPr>
          <w:rStyle w:val="Emphasis"/>
          <w:rFonts w:ascii="Palatino Linotype" w:hAnsi="Palatino Linotype"/>
          <w:i w:val="0"/>
        </w:rPr>
        <w:t>r of leaves of trees etc. Flowers bloom and then wither away. Apart from this</w:t>
      </w:r>
      <w:r w:rsidR="00676440">
        <w:rPr>
          <w:rStyle w:val="Emphasis"/>
          <w:rFonts w:ascii="Palatino Linotype" w:hAnsi="Palatino Linotype"/>
          <w:i w:val="0"/>
        </w:rPr>
        <w:t>,</w:t>
      </w:r>
      <w:r w:rsidR="00CA1BB0" w:rsidRPr="00676440">
        <w:rPr>
          <w:rStyle w:val="Emphasis"/>
          <w:rFonts w:ascii="Palatino Linotype" w:hAnsi="Palatino Linotype"/>
          <w:i w:val="0"/>
        </w:rPr>
        <w:t xml:space="preserve"> we notice some changes in our body like increase in length of nails and hair,</w:t>
      </w:r>
      <w:r w:rsidR="00676440">
        <w:rPr>
          <w:rStyle w:val="Emphasis"/>
          <w:rFonts w:ascii="Palatino Linotype" w:hAnsi="Palatino Linotype"/>
          <w:i w:val="0"/>
        </w:rPr>
        <w:t xml:space="preserve"> increase or decrease in weight</w:t>
      </w:r>
      <w:r w:rsidR="00CA1BB0" w:rsidRPr="00676440">
        <w:rPr>
          <w:rStyle w:val="Emphasis"/>
          <w:rFonts w:ascii="Palatino Linotype" w:hAnsi="Palatino Linotype"/>
          <w:i w:val="0"/>
        </w:rPr>
        <w:t xml:space="preserve"> and increase in height etc.</w:t>
      </w:r>
    </w:p>
    <w:p w:rsidR="00A770B3" w:rsidRDefault="00697D70" w:rsidP="00E62395">
      <w:pPr>
        <w:jc w:val="both"/>
        <w:rPr>
          <w:rStyle w:val="Emphasis"/>
          <w:rFonts w:ascii="Palatino Linotype" w:hAnsi="Palatino Linotype"/>
          <w:i w:val="0"/>
        </w:rPr>
      </w:pPr>
      <w:r>
        <w:rPr>
          <w:rStyle w:val="Emphasis"/>
          <w:rFonts w:ascii="Palatino Linotype" w:hAnsi="Palatino Linotype"/>
          <w:i w:val="0"/>
        </w:rPr>
        <w:t xml:space="preserve">There </w:t>
      </w:r>
      <w:proofErr w:type="gramStart"/>
      <w:r>
        <w:rPr>
          <w:rStyle w:val="Emphasis"/>
          <w:rFonts w:ascii="Palatino Linotype" w:hAnsi="Palatino Linotype"/>
          <w:i w:val="0"/>
        </w:rPr>
        <w:t>are lot</w:t>
      </w:r>
      <w:proofErr w:type="gramEnd"/>
      <w:r w:rsidR="00CA1BB0" w:rsidRPr="00676440">
        <w:rPr>
          <w:rStyle w:val="Emphasis"/>
          <w:rFonts w:ascii="Palatino Linotype" w:hAnsi="Palatino Linotype"/>
          <w:i w:val="0"/>
        </w:rPr>
        <w:t xml:space="preserve"> of changes occurring around us. Some of the changes are noticeable while some are not. In fact, everything that exists on the </w:t>
      </w:r>
      <w:hyperlink r:id="rId10" w:tgtFrame="_blank" w:history="1">
        <w:r w:rsidR="00CA1BB0" w:rsidRPr="00676440">
          <w:rPr>
            <w:rStyle w:val="Emphasis"/>
            <w:rFonts w:ascii="Palatino Linotype" w:hAnsi="Palatino Linotype"/>
            <w:i w:val="0"/>
          </w:rPr>
          <w:t>earth</w:t>
        </w:r>
      </w:hyperlink>
      <w:r w:rsidR="00CA1BB0" w:rsidRPr="00676440">
        <w:rPr>
          <w:rStyle w:val="Emphasis"/>
          <w:rFonts w:ascii="Palatino Linotype" w:hAnsi="Palatino Linotype"/>
          <w:i w:val="0"/>
        </w:rPr>
        <w:t xml:space="preserve"> undergoes certain changes. These changes are natural as well as </w:t>
      </w:r>
      <w:proofErr w:type="gramStart"/>
      <w:r w:rsidR="00CA1BB0" w:rsidRPr="00676440">
        <w:rPr>
          <w:rStyle w:val="Emphasis"/>
          <w:rFonts w:ascii="Palatino Linotype" w:hAnsi="Palatino Linotype"/>
          <w:i w:val="0"/>
        </w:rPr>
        <w:t>man-made</w:t>
      </w:r>
      <w:proofErr w:type="gramEnd"/>
      <w:r w:rsidR="00CA1BB0" w:rsidRPr="00676440">
        <w:rPr>
          <w:rStyle w:val="Emphasis"/>
          <w:rFonts w:ascii="Palatino Linotype" w:hAnsi="Palatino Linotype"/>
          <w:i w:val="0"/>
        </w:rPr>
        <w:t>. There are many changes happening in our environment like turning of the day into night and vice versa, change of weather, change of season, change of climate, leaves fall</w:t>
      </w:r>
      <w:r w:rsidR="00EF4B3E">
        <w:rPr>
          <w:rStyle w:val="Emphasis"/>
          <w:rFonts w:ascii="Palatino Linotype" w:hAnsi="Palatino Linotype"/>
          <w:i w:val="0"/>
        </w:rPr>
        <w:t>ing</w:t>
      </w:r>
      <w:r w:rsidR="00CA1BB0" w:rsidRPr="00676440">
        <w:rPr>
          <w:rStyle w:val="Emphasis"/>
          <w:rFonts w:ascii="Palatino Linotype" w:hAnsi="Palatino Linotype"/>
          <w:i w:val="0"/>
        </w:rPr>
        <w:t xml:space="preserve"> from the trees, </w:t>
      </w:r>
      <w:hyperlink r:id="rId11" w:tgtFrame="_blank" w:history="1">
        <w:r w:rsidR="00CA1BB0" w:rsidRPr="00676440">
          <w:rPr>
            <w:rStyle w:val="Emphasis"/>
            <w:rFonts w:ascii="Palatino Linotype" w:hAnsi="Palatino Linotype"/>
            <w:i w:val="0"/>
          </w:rPr>
          <w:t>rusting of an iron</w:t>
        </w:r>
      </w:hyperlink>
      <w:r w:rsidR="00CA1BB0" w:rsidRPr="00676440">
        <w:rPr>
          <w:rStyle w:val="Emphasis"/>
          <w:rFonts w:ascii="Palatino Linotype" w:hAnsi="Palatino Linotype"/>
          <w:i w:val="0"/>
        </w:rPr>
        <w:t> etc. </w:t>
      </w:r>
    </w:p>
    <w:p w:rsidR="00425817" w:rsidRPr="00676440" w:rsidRDefault="00425817" w:rsidP="00425817">
      <w:pPr>
        <w:jc w:val="center"/>
        <w:rPr>
          <w:rStyle w:val="Emphasis"/>
          <w:rFonts w:ascii="Palatino Linotype" w:hAnsi="Palatino Linotype"/>
          <w:i w:val="0"/>
        </w:rPr>
      </w:pPr>
      <w:r>
        <w:rPr>
          <w:noProof/>
        </w:rPr>
        <w:drawing>
          <wp:inline distT="0" distB="0" distL="0" distR="0">
            <wp:extent cx="4023360" cy="1800665"/>
            <wp:effectExtent l="0" t="0" r="0" b="9525"/>
            <wp:docPr id="1" name="Picture 1" descr="Plant Growth Regulators in Tissue Culture - Plant Cell Technology | Your  partner in plant tissue cul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lant Growth Regulators in Tissue Culture - Plant Cell Technology | Your  partner in plant tissue cultur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31670" cy="1804384"/>
                    </a:xfrm>
                    <a:prstGeom prst="rect">
                      <a:avLst/>
                    </a:prstGeom>
                    <a:noFill/>
                    <a:ln>
                      <a:noFill/>
                    </a:ln>
                  </pic:spPr>
                </pic:pic>
              </a:graphicData>
            </a:graphic>
          </wp:inline>
        </w:drawing>
      </w:r>
    </w:p>
    <w:p w:rsidR="00CA1BB0" w:rsidRPr="00676440" w:rsidRDefault="00CA1BB0" w:rsidP="00E62395">
      <w:pPr>
        <w:jc w:val="both"/>
        <w:rPr>
          <w:rStyle w:val="Emphasis"/>
          <w:rFonts w:ascii="Palatino Linotype" w:hAnsi="Palatino Linotype"/>
          <w:i w:val="0"/>
        </w:rPr>
      </w:pPr>
      <w:r w:rsidRPr="00676440">
        <w:rPr>
          <w:rStyle w:val="Emphasis"/>
          <w:rFonts w:ascii="Palatino Linotype" w:hAnsi="Palatino Linotype"/>
          <w:i w:val="0"/>
        </w:rPr>
        <w:t xml:space="preserve">When any substance or object alters one state to another state then it </w:t>
      </w:r>
      <w:proofErr w:type="gramStart"/>
      <w:r w:rsidRPr="00676440">
        <w:rPr>
          <w:rStyle w:val="Emphasis"/>
          <w:rFonts w:ascii="Palatino Linotype" w:hAnsi="Palatino Linotype"/>
          <w:i w:val="0"/>
        </w:rPr>
        <w:t>is called</w:t>
      </w:r>
      <w:proofErr w:type="gramEnd"/>
      <w:r w:rsidRPr="00676440">
        <w:rPr>
          <w:rStyle w:val="Emphasis"/>
          <w:rFonts w:ascii="Palatino Linotype" w:hAnsi="Palatino Linotype"/>
          <w:i w:val="0"/>
        </w:rPr>
        <w:t xml:space="preserve"> a change. During this process, a substance or an object can transform into many kinds. The most common </w:t>
      </w:r>
      <w:r w:rsidRPr="00676440">
        <w:rPr>
          <w:rStyle w:val="Emphasis"/>
          <w:rFonts w:ascii="Palatino Linotype" w:hAnsi="Palatino Linotype"/>
          <w:i w:val="0"/>
        </w:rPr>
        <w:lastRenderedPageBreak/>
        <w:t>example of change is the growth of humans from a baby to an elder person.</w:t>
      </w:r>
      <w:r w:rsidR="00676440">
        <w:rPr>
          <w:rStyle w:val="Emphasis"/>
          <w:rFonts w:ascii="Palatino Linotype" w:hAnsi="Palatino Linotype"/>
          <w:i w:val="0"/>
        </w:rPr>
        <w:t xml:space="preserve"> There are many other changes like,</w:t>
      </w:r>
    </w:p>
    <w:p w:rsidR="00CA1BB0" w:rsidRPr="00676440" w:rsidRDefault="00CA1BB0" w:rsidP="00E62395">
      <w:pPr>
        <w:pStyle w:val="ListParagraph"/>
        <w:numPr>
          <w:ilvl w:val="0"/>
          <w:numId w:val="12"/>
        </w:numPr>
        <w:jc w:val="both"/>
        <w:rPr>
          <w:rStyle w:val="Emphasis"/>
          <w:rFonts w:ascii="Palatino Linotype" w:hAnsi="Palatino Linotype"/>
          <w:i w:val="0"/>
        </w:rPr>
      </w:pPr>
      <w:r w:rsidRPr="00676440">
        <w:rPr>
          <w:rStyle w:val="Emphasis"/>
          <w:rFonts w:ascii="Palatino Linotype" w:hAnsi="Palatino Linotype"/>
          <w:i w:val="0"/>
        </w:rPr>
        <w:t>Rising of sun</w:t>
      </w:r>
    </w:p>
    <w:p w:rsidR="00CA1BB0" w:rsidRPr="00676440" w:rsidRDefault="00CA1BB0" w:rsidP="00E62395">
      <w:pPr>
        <w:pStyle w:val="ListParagraph"/>
        <w:numPr>
          <w:ilvl w:val="0"/>
          <w:numId w:val="12"/>
        </w:numPr>
        <w:jc w:val="both"/>
        <w:rPr>
          <w:rStyle w:val="Emphasis"/>
          <w:rFonts w:ascii="Palatino Linotype" w:hAnsi="Palatino Linotype"/>
          <w:i w:val="0"/>
        </w:rPr>
      </w:pPr>
      <w:r w:rsidRPr="00676440">
        <w:rPr>
          <w:rStyle w:val="Emphasis"/>
          <w:rFonts w:ascii="Palatino Linotype" w:hAnsi="Palatino Linotype"/>
          <w:i w:val="0"/>
        </w:rPr>
        <w:t>Rusting of iron</w:t>
      </w:r>
    </w:p>
    <w:p w:rsidR="00CA1BB0" w:rsidRPr="00676440" w:rsidRDefault="00CA1BB0" w:rsidP="00E62395">
      <w:pPr>
        <w:pStyle w:val="ListParagraph"/>
        <w:numPr>
          <w:ilvl w:val="0"/>
          <w:numId w:val="12"/>
        </w:numPr>
        <w:jc w:val="both"/>
        <w:rPr>
          <w:rStyle w:val="Emphasis"/>
          <w:rFonts w:ascii="Palatino Linotype" w:hAnsi="Palatino Linotype"/>
          <w:i w:val="0"/>
        </w:rPr>
      </w:pPr>
      <w:r w:rsidRPr="00676440">
        <w:rPr>
          <w:rStyle w:val="Emphasis"/>
          <w:rFonts w:ascii="Palatino Linotype" w:hAnsi="Palatino Linotype"/>
          <w:i w:val="0"/>
        </w:rPr>
        <w:t>Melting of ice</w:t>
      </w:r>
    </w:p>
    <w:p w:rsidR="00CA1BB0" w:rsidRPr="00676440" w:rsidRDefault="00CA1BB0" w:rsidP="00E62395">
      <w:pPr>
        <w:pStyle w:val="ListParagraph"/>
        <w:numPr>
          <w:ilvl w:val="0"/>
          <w:numId w:val="12"/>
        </w:numPr>
        <w:jc w:val="both"/>
        <w:rPr>
          <w:rStyle w:val="Emphasis"/>
          <w:rFonts w:ascii="Palatino Linotype" w:hAnsi="Palatino Linotype"/>
          <w:i w:val="0"/>
        </w:rPr>
      </w:pPr>
      <w:r w:rsidRPr="00676440">
        <w:rPr>
          <w:rStyle w:val="Emphasis"/>
          <w:rFonts w:ascii="Palatino Linotype" w:hAnsi="Palatino Linotype"/>
          <w:i w:val="0"/>
        </w:rPr>
        <w:t>Elongation of a spring</w:t>
      </w:r>
    </w:p>
    <w:p w:rsidR="00CA1BB0" w:rsidRPr="00676440" w:rsidRDefault="00CA1BB0" w:rsidP="00E62395">
      <w:pPr>
        <w:pStyle w:val="ListParagraph"/>
        <w:numPr>
          <w:ilvl w:val="0"/>
          <w:numId w:val="12"/>
        </w:numPr>
        <w:jc w:val="both"/>
        <w:rPr>
          <w:rStyle w:val="Emphasis"/>
          <w:rFonts w:ascii="Palatino Linotype" w:hAnsi="Palatino Linotype"/>
          <w:i w:val="0"/>
        </w:rPr>
      </w:pPr>
      <w:r w:rsidRPr="00676440">
        <w:rPr>
          <w:rStyle w:val="Emphasis"/>
          <w:rFonts w:ascii="Palatino Linotype" w:hAnsi="Palatino Linotype"/>
          <w:i w:val="0"/>
        </w:rPr>
        <w:t>Cooking of food</w:t>
      </w:r>
    </w:p>
    <w:p w:rsidR="00CA1BB0" w:rsidRPr="00676440" w:rsidRDefault="00CA1BB0" w:rsidP="00E62395">
      <w:pPr>
        <w:pStyle w:val="ListParagraph"/>
        <w:numPr>
          <w:ilvl w:val="0"/>
          <w:numId w:val="12"/>
        </w:numPr>
        <w:jc w:val="both"/>
        <w:rPr>
          <w:rStyle w:val="Emphasis"/>
          <w:rFonts w:ascii="Palatino Linotype" w:hAnsi="Palatino Linotype"/>
          <w:i w:val="0"/>
        </w:rPr>
      </w:pPr>
      <w:r w:rsidRPr="00676440">
        <w:rPr>
          <w:rStyle w:val="Emphasis"/>
          <w:rFonts w:ascii="Palatino Linotype" w:hAnsi="Palatino Linotype"/>
          <w:i w:val="0"/>
        </w:rPr>
        <w:t>Germination of seeds</w:t>
      </w:r>
    </w:p>
    <w:p w:rsidR="00CA1BB0" w:rsidRPr="00676440" w:rsidRDefault="00CA1BB0" w:rsidP="00E62395">
      <w:pPr>
        <w:pStyle w:val="ListParagraph"/>
        <w:numPr>
          <w:ilvl w:val="0"/>
          <w:numId w:val="12"/>
        </w:numPr>
        <w:jc w:val="both"/>
        <w:rPr>
          <w:rStyle w:val="Emphasis"/>
          <w:rFonts w:ascii="Palatino Linotype" w:hAnsi="Palatino Linotype"/>
          <w:i w:val="0"/>
        </w:rPr>
      </w:pPr>
      <w:r w:rsidRPr="00676440">
        <w:rPr>
          <w:rStyle w:val="Emphasis"/>
          <w:rFonts w:ascii="Palatino Linotype" w:hAnsi="Palatino Linotype"/>
          <w:i w:val="0"/>
        </w:rPr>
        <w:t>Folding of a paper</w:t>
      </w:r>
    </w:p>
    <w:p w:rsidR="00CA1BB0" w:rsidRPr="00676440" w:rsidRDefault="00CA1BB0" w:rsidP="00E62395">
      <w:pPr>
        <w:pStyle w:val="ListParagraph"/>
        <w:numPr>
          <w:ilvl w:val="0"/>
          <w:numId w:val="12"/>
        </w:numPr>
        <w:jc w:val="both"/>
        <w:rPr>
          <w:rStyle w:val="Emphasis"/>
          <w:rFonts w:ascii="Palatino Linotype" w:hAnsi="Palatino Linotype"/>
          <w:i w:val="0"/>
        </w:rPr>
      </w:pPr>
      <w:r w:rsidRPr="00676440">
        <w:rPr>
          <w:rStyle w:val="Emphasis"/>
          <w:rFonts w:ascii="Palatino Linotype" w:hAnsi="Palatino Linotype"/>
          <w:i w:val="0"/>
        </w:rPr>
        <w:t>Growing of plants and </w:t>
      </w:r>
    </w:p>
    <w:p w:rsidR="00CA1BB0" w:rsidRPr="00676440" w:rsidRDefault="00CA1BB0" w:rsidP="00E62395">
      <w:pPr>
        <w:pStyle w:val="ListParagraph"/>
        <w:numPr>
          <w:ilvl w:val="0"/>
          <w:numId w:val="12"/>
        </w:numPr>
        <w:jc w:val="both"/>
        <w:rPr>
          <w:rStyle w:val="Emphasis"/>
          <w:rFonts w:ascii="Palatino Linotype" w:hAnsi="Palatino Linotype"/>
          <w:i w:val="0"/>
        </w:rPr>
      </w:pPr>
      <w:proofErr w:type="gramStart"/>
      <w:r w:rsidRPr="00676440">
        <w:rPr>
          <w:rStyle w:val="Emphasis"/>
          <w:rFonts w:ascii="Palatino Linotype" w:hAnsi="Palatino Linotype"/>
          <w:i w:val="0"/>
        </w:rPr>
        <w:t>Frying an egg and many more.</w:t>
      </w:r>
      <w:proofErr w:type="gramEnd"/>
    </w:p>
    <w:p w:rsidR="00BB0BC4" w:rsidRPr="00676440" w:rsidRDefault="00425817" w:rsidP="00E62395">
      <w:pPr>
        <w:jc w:val="both"/>
        <w:rPr>
          <w:rStyle w:val="Emphasis"/>
          <w:rFonts w:ascii="Palatino Linotype" w:hAnsi="Palatino Linotype"/>
          <w:i w:val="0"/>
        </w:rPr>
      </w:pPr>
      <w:r>
        <w:rPr>
          <w:noProof/>
        </w:rPr>
        <w:drawing>
          <wp:inline distT="0" distB="0" distL="0" distR="0">
            <wp:extent cx="4733778" cy="1793631"/>
            <wp:effectExtent l="0" t="0" r="0" b="0"/>
            <wp:docPr id="2" name="Picture 2" descr="தயிர்.. மோர்.. எதில் அதிக நன்மை...? | Dinamalar Tamil Ne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தயிர்.. மோர்.. எதில் அதிக நன்மை...? | Dinamalar Tamil News"/>
                    <pic:cNvPicPr>
                      <a:picLocks noChangeAspect="1" noChangeArrowheads="1"/>
                    </pic:cNvPicPr>
                  </pic:nvPicPr>
                  <pic:blipFill rotWithShape="1">
                    <a:blip r:embed="rId13">
                      <a:extLst>
                        <a:ext uri="{28A0092B-C50C-407E-A947-70E740481C1C}">
                          <a14:useLocalDpi xmlns:a14="http://schemas.microsoft.com/office/drawing/2010/main" val="0"/>
                        </a:ext>
                      </a:extLst>
                    </a:blip>
                    <a:srcRect b="23423"/>
                    <a:stretch/>
                  </pic:blipFill>
                  <pic:spPr bwMode="auto">
                    <a:xfrm>
                      <a:off x="0" y="0"/>
                      <a:ext cx="4748663" cy="1799271"/>
                    </a:xfrm>
                    <a:prstGeom prst="rect">
                      <a:avLst/>
                    </a:prstGeom>
                    <a:noFill/>
                    <a:ln>
                      <a:noFill/>
                    </a:ln>
                    <a:extLst>
                      <a:ext uri="{53640926-AAD7-44D8-BBD7-CCE9431645EC}">
                        <a14:shadowObscured xmlns:a14="http://schemas.microsoft.com/office/drawing/2010/main"/>
                      </a:ext>
                    </a:extLst>
                  </pic:spPr>
                </pic:pic>
              </a:graphicData>
            </a:graphic>
          </wp:inline>
        </w:drawing>
      </w:r>
    </w:p>
    <w:p w:rsidR="00676440" w:rsidRPr="00676440" w:rsidRDefault="00BB0BC4" w:rsidP="00E62395">
      <w:pPr>
        <w:jc w:val="both"/>
        <w:rPr>
          <w:rStyle w:val="Emphasis"/>
          <w:rFonts w:ascii="Palatino Linotype" w:hAnsi="Palatino Linotype"/>
          <w:b/>
          <w:i w:val="0"/>
          <w:color w:val="FF0000"/>
        </w:rPr>
      </w:pPr>
      <w:r w:rsidRPr="00676440">
        <w:rPr>
          <w:rStyle w:val="Emphasis"/>
          <w:rFonts w:ascii="Palatino Linotype" w:hAnsi="Palatino Linotype"/>
          <w:b/>
          <w:i w:val="0"/>
          <w:color w:val="FF0000"/>
        </w:rPr>
        <w:t xml:space="preserve">Changing of milk into curd:  </w:t>
      </w:r>
    </w:p>
    <w:p w:rsidR="00676440" w:rsidRDefault="00BB0BC4" w:rsidP="00E62395">
      <w:pPr>
        <w:jc w:val="both"/>
        <w:rPr>
          <w:rStyle w:val="Emphasis"/>
          <w:rFonts w:ascii="Palatino Linotype" w:hAnsi="Palatino Linotype"/>
          <w:i w:val="0"/>
        </w:rPr>
      </w:pPr>
      <w:proofErr w:type="gramStart"/>
      <w:r w:rsidRPr="00676440">
        <w:rPr>
          <w:rStyle w:val="Emphasis"/>
          <w:rFonts w:ascii="Palatino Linotype" w:hAnsi="Palatino Linotype"/>
          <w:i w:val="0"/>
        </w:rPr>
        <w:t>We  know</w:t>
      </w:r>
      <w:proofErr w:type="gramEnd"/>
      <w:r w:rsidRPr="00676440">
        <w:rPr>
          <w:rStyle w:val="Emphasis"/>
          <w:rFonts w:ascii="Palatino Linotype" w:hAnsi="Palatino Linotype"/>
          <w:i w:val="0"/>
        </w:rPr>
        <w:t xml:space="preserve"> that curd is prepared from milk. Making curd is our common</w:t>
      </w:r>
      <w:r w:rsidR="00676440">
        <w:rPr>
          <w:rStyle w:val="Emphasis"/>
          <w:rFonts w:ascii="Palatino Linotype" w:hAnsi="Palatino Linotype"/>
          <w:i w:val="0"/>
        </w:rPr>
        <w:t xml:space="preserve"> </w:t>
      </w:r>
      <w:r w:rsidRPr="00676440">
        <w:rPr>
          <w:rStyle w:val="Emphasis"/>
          <w:rFonts w:ascii="Palatino Linotype" w:hAnsi="Palatino Linotype"/>
          <w:i w:val="0"/>
        </w:rPr>
        <w:t xml:space="preserve">experience. Curd is prepared in almost every house. </w:t>
      </w:r>
    </w:p>
    <w:p w:rsidR="00676440" w:rsidRPr="00676440" w:rsidRDefault="00BB0BC4" w:rsidP="00E62395">
      <w:pPr>
        <w:jc w:val="both"/>
        <w:rPr>
          <w:rStyle w:val="Emphasis"/>
          <w:rFonts w:ascii="Palatino Linotype" w:hAnsi="Palatino Linotype"/>
          <w:i w:val="0"/>
          <w:color w:val="7030A0"/>
        </w:rPr>
      </w:pPr>
      <w:r w:rsidRPr="00676440">
        <w:rPr>
          <w:rStyle w:val="Emphasis"/>
          <w:rFonts w:ascii="Palatino Linotype" w:hAnsi="Palatino Linotype"/>
          <w:i w:val="0"/>
          <w:color w:val="7030A0"/>
        </w:rPr>
        <w:t xml:space="preserve">Do you know how milk </w:t>
      </w:r>
      <w:proofErr w:type="gramStart"/>
      <w:r w:rsidRPr="00676440">
        <w:rPr>
          <w:rStyle w:val="Emphasis"/>
          <w:rFonts w:ascii="Palatino Linotype" w:hAnsi="Palatino Linotype"/>
          <w:i w:val="0"/>
          <w:color w:val="7030A0"/>
        </w:rPr>
        <w:t>can be converted</w:t>
      </w:r>
      <w:proofErr w:type="gramEnd"/>
      <w:r w:rsidRPr="00676440">
        <w:rPr>
          <w:rStyle w:val="Emphasis"/>
          <w:rFonts w:ascii="Palatino Linotype" w:hAnsi="Palatino Linotype"/>
          <w:i w:val="0"/>
          <w:color w:val="7030A0"/>
        </w:rPr>
        <w:t xml:space="preserve"> into curd? </w:t>
      </w:r>
    </w:p>
    <w:p w:rsidR="00676440" w:rsidRDefault="00BB0BC4" w:rsidP="00E62395">
      <w:pPr>
        <w:jc w:val="both"/>
        <w:rPr>
          <w:rStyle w:val="Emphasis"/>
          <w:rFonts w:ascii="Palatino Linotype" w:hAnsi="Palatino Linotype"/>
          <w:i w:val="0"/>
        </w:rPr>
      </w:pPr>
      <w:r w:rsidRPr="00676440">
        <w:rPr>
          <w:rStyle w:val="Emphasis"/>
          <w:rFonts w:ascii="Palatino Linotype" w:hAnsi="Palatino Linotype"/>
          <w:i w:val="0"/>
        </w:rPr>
        <w:t>Genera</w:t>
      </w:r>
      <w:r w:rsidR="00EF4B3E">
        <w:rPr>
          <w:rStyle w:val="Emphasis"/>
          <w:rFonts w:ascii="Palatino Linotype" w:hAnsi="Palatino Linotype"/>
          <w:i w:val="0"/>
        </w:rPr>
        <w:t xml:space="preserve">lly, curd is prepared by adding </w:t>
      </w:r>
      <w:r w:rsidRPr="00676440">
        <w:rPr>
          <w:rStyle w:val="Emphasis"/>
          <w:rFonts w:ascii="Palatino Linotype" w:hAnsi="Palatino Linotype"/>
          <w:i w:val="0"/>
        </w:rPr>
        <w:t>a very small quantity of curd (sample cu</w:t>
      </w:r>
      <w:r w:rsidR="00697D70">
        <w:rPr>
          <w:rStyle w:val="Emphasis"/>
          <w:rFonts w:ascii="Palatino Linotype" w:hAnsi="Palatino Linotype"/>
          <w:i w:val="0"/>
        </w:rPr>
        <w:t>rd) to the bowl containing luke</w:t>
      </w:r>
      <w:r w:rsidRPr="00676440">
        <w:rPr>
          <w:rStyle w:val="Emphasis"/>
          <w:rFonts w:ascii="Palatino Linotype" w:hAnsi="Palatino Linotype"/>
          <w:i w:val="0"/>
        </w:rPr>
        <w:t xml:space="preserve">warm milk. Then the bowl containing milk with the sample curd </w:t>
      </w:r>
      <w:proofErr w:type="gramStart"/>
      <w:r w:rsidRPr="00676440">
        <w:rPr>
          <w:rStyle w:val="Emphasis"/>
          <w:rFonts w:ascii="Palatino Linotype" w:hAnsi="Palatino Linotype"/>
          <w:i w:val="0"/>
        </w:rPr>
        <w:t xml:space="preserve">is covered by a lid and kept </w:t>
      </w:r>
      <w:bookmarkStart w:id="0" w:name="_GoBack"/>
      <w:bookmarkEnd w:id="0"/>
      <w:r w:rsidRPr="00676440">
        <w:rPr>
          <w:rStyle w:val="Emphasis"/>
          <w:rFonts w:ascii="Palatino Linotype" w:hAnsi="Palatino Linotype"/>
          <w:i w:val="0"/>
        </w:rPr>
        <w:t>undisturbed for few hours to get curd</w:t>
      </w:r>
      <w:proofErr w:type="gramEnd"/>
      <w:r w:rsidRPr="00676440">
        <w:rPr>
          <w:rStyle w:val="Emphasis"/>
          <w:rFonts w:ascii="Palatino Linotype" w:hAnsi="Palatino Linotype"/>
          <w:i w:val="0"/>
        </w:rPr>
        <w:t xml:space="preserve">. </w:t>
      </w:r>
    </w:p>
    <w:p w:rsidR="00676440" w:rsidRPr="00676440" w:rsidRDefault="00BB0BC4" w:rsidP="00E62395">
      <w:pPr>
        <w:pStyle w:val="ListParagraph"/>
        <w:numPr>
          <w:ilvl w:val="0"/>
          <w:numId w:val="13"/>
        </w:numPr>
        <w:jc w:val="both"/>
        <w:rPr>
          <w:rStyle w:val="Emphasis"/>
          <w:rFonts w:ascii="Palatino Linotype" w:hAnsi="Palatino Linotype"/>
          <w:i w:val="0"/>
        </w:rPr>
      </w:pPr>
      <w:r w:rsidRPr="00676440">
        <w:rPr>
          <w:rStyle w:val="Emphasis"/>
          <w:rFonts w:ascii="Palatino Linotype" w:hAnsi="Palatino Linotype"/>
          <w:i w:val="0"/>
        </w:rPr>
        <w:lastRenderedPageBreak/>
        <w:t xml:space="preserve">What changes do you see when milk is converted into curd?  How do you know that milk </w:t>
      </w:r>
      <w:proofErr w:type="gramStart"/>
      <w:r w:rsidRPr="00676440">
        <w:rPr>
          <w:rStyle w:val="Emphasis"/>
          <w:rFonts w:ascii="Palatino Linotype" w:hAnsi="Palatino Linotype"/>
          <w:i w:val="0"/>
        </w:rPr>
        <w:t>is changed</w:t>
      </w:r>
      <w:proofErr w:type="gramEnd"/>
      <w:r w:rsidRPr="00676440">
        <w:rPr>
          <w:rStyle w:val="Emphasis"/>
          <w:rFonts w:ascii="Palatino Linotype" w:hAnsi="Palatino Linotype"/>
          <w:i w:val="0"/>
        </w:rPr>
        <w:t xml:space="preserve"> into curd? </w:t>
      </w:r>
    </w:p>
    <w:p w:rsidR="00676440" w:rsidRPr="00676440" w:rsidRDefault="00BB0BC4" w:rsidP="00E62395">
      <w:pPr>
        <w:pStyle w:val="ListParagraph"/>
        <w:numPr>
          <w:ilvl w:val="0"/>
          <w:numId w:val="13"/>
        </w:numPr>
        <w:jc w:val="both"/>
        <w:rPr>
          <w:rStyle w:val="Emphasis"/>
          <w:rFonts w:ascii="Palatino Linotype" w:hAnsi="Palatino Linotype"/>
          <w:i w:val="0"/>
        </w:rPr>
      </w:pPr>
      <w:r w:rsidRPr="00676440">
        <w:rPr>
          <w:rStyle w:val="Emphasis"/>
          <w:rFonts w:ascii="Palatino Linotype" w:hAnsi="Palatino Linotype"/>
          <w:i w:val="0"/>
        </w:rPr>
        <w:t xml:space="preserve">Is there any change in its state? </w:t>
      </w:r>
    </w:p>
    <w:p w:rsidR="00676440" w:rsidRPr="00676440" w:rsidRDefault="00BB0BC4" w:rsidP="00E62395">
      <w:pPr>
        <w:pStyle w:val="ListParagraph"/>
        <w:numPr>
          <w:ilvl w:val="0"/>
          <w:numId w:val="13"/>
        </w:numPr>
        <w:jc w:val="both"/>
        <w:rPr>
          <w:rStyle w:val="Emphasis"/>
          <w:rFonts w:ascii="Palatino Linotype" w:hAnsi="Palatino Linotype"/>
          <w:i w:val="0"/>
        </w:rPr>
      </w:pPr>
      <w:r w:rsidRPr="00676440">
        <w:rPr>
          <w:rStyle w:val="Emphasis"/>
          <w:rFonts w:ascii="Palatino Linotype" w:hAnsi="Palatino Linotype"/>
          <w:i w:val="0"/>
        </w:rPr>
        <w:t xml:space="preserve">Is there any change in its volume? </w:t>
      </w:r>
    </w:p>
    <w:p w:rsidR="00676440" w:rsidRPr="00676440" w:rsidRDefault="00BB0BC4" w:rsidP="00E62395">
      <w:pPr>
        <w:pStyle w:val="ListParagraph"/>
        <w:numPr>
          <w:ilvl w:val="0"/>
          <w:numId w:val="13"/>
        </w:numPr>
        <w:jc w:val="both"/>
        <w:rPr>
          <w:rStyle w:val="Emphasis"/>
          <w:rFonts w:ascii="Palatino Linotype" w:hAnsi="Palatino Linotype"/>
          <w:i w:val="0"/>
        </w:rPr>
      </w:pPr>
      <w:r w:rsidRPr="00676440">
        <w:rPr>
          <w:rStyle w:val="Emphasis"/>
          <w:rFonts w:ascii="Palatino Linotype" w:hAnsi="Palatino Linotype"/>
          <w:i w:val="0"/>
        </w:rPr>
        <w:t xml:space="preserve">Is there any change in the weight? </w:t>
      </w:r>
    </w:p>
    <w:p w:rsidR="00676440" w:rsidRPr="00676440" w:rsidRDefault="00BB0BC4" w:rsidP="00E62395">
      <w:pPr>
        <w:jc w:val="both"/>
        <w:rPr>
          <w:rStyle w:val="Emphasis"/>
          <w:rFonts w:ascii="Palatino Linotype" w:hAnsi="Palatino Linotype"/>
          <w:b/>
          <w:i w:val="0"/>
          <w:color w:val="C00000"/>
        </w:rPr>
      </w:pPr>
      <w:r w:rsidRPr="00676440">
        <w:rPr>
          <w:rStyle w:val="Emphasis"/>
          <w:rFonts w:ascii="Palatino Linotype" w:hAnsi="Palatino Linotype"/>
          <w:b/>
          <w:i w:val="0"/>
          <w:color w:val="C00000"/>
        </w:rPr>
        <w:t>Activity-1: Comparing milk and curd</w:t>
      </w:r>
    </w:p>
    <w:p w:rsidR="00676440" w:rsidRDefault="00BB0BC4" w:rsidP="00E62395">
      <w:pPr>
        <w:jc w:val="both"/>
        <w:rPr>
          <w:rStyle w:val="Emphasis"/>
          <w:rFonts w:ascii="Palatino Linotype" w:hAnsi="Palatino Linotype"/>
          <w:i w:val="0"/>
        </w:rPr>
      </w:pPr>
      <w:r w:rsidRPr="00676440">
        <w:rPr>
          <w:rStyle w:val="Emphasis"/>
          <w:rFonts w:ascii="Palatino Linotype" w:hAnsi="Palatino Linotype"/>
          <w:i w:val="0"/>
        </w:rPr>
        <w:t xml:space="preserve"> Take some milk in a bowl and some curd in</w:t>
      </w:r>
      <w:r w:rsidR="00676440">
        <w:rPr>
          <w:rStyle w:val="Emphasis"/>
          <w:rFonts w:ascii="Palatino Linotype" w:hAnsi="Palatino Linotype"/>
          <w:i w:val="0"/>
        </w:rPr>
        <w:t xml:space="preserve"> another bowl, compare the colo</w:t>
      </w:r>
      <w:r w:rsidRPr="00676440">
        <w:rPr>
          <w:rStyle w:val="Emphasis"/>
          <w:rFonts w:ascii="Palatino Linotype" w:hAnsi="Palatino Linotype"/>
          <w:i w:val="0"/>
        </w:rPr>
        <w:t xml:space="preserve">r of the milk and curd carefully. </w:t>
      </w:r>
    </w:p>
    <w:p w:rsidR="00676440" w:rsidRDefault="00BB0BC4" w:rsidP="00E62395">
      <w:pPr>
        <w:jc w:val="both"/>
        <w:rPr>
          <w:rStyle w:val="Emphasis"/>
          <w:rFonts w:ascii="Palatino Linotype" w:hAnsi="Palatino Linotype"/>
          <w:i w:val="0"/>
        </w:rPr>
      </w:pPr>
      <w:r w:rsidRPr="00676440">
        <w:rPr>
          <w:rStyle w:val="Emphasis"/>
          <w:rFonts w:ascii="Palatino Linotype" w:hAnsi="Palatino Linotype"/>
          <w:i w:val="0"/>
        </w:rPr>
        <w:t xml:space="preserve">What do you notice? </w:t>
      </w:r>
    </w:p>
    <w:p w:rsidR="00676440" w:rsidRDefault="00BB0BC4" w:rsidP="00E62395">
      <w:pPr>
        <w:jc w:val="both"/>
        <w:rPr>
          <w:rStyle w:val="Emphasis"/>
          <w:rFonts w:ascii="Palatino Linotype" w:hAnsi="Palatino Linotype"/>
          <w:i w:val="0"/>
        </w:rPr>
      </w:pPr>
      <w:r w:rsidRPr="00676440">
        <w:rPr>
          <w:rStyle w:val="Emphasis"/>
          <w:rFonts w:ascii="Palatino Linotype" w:hAnsi="Palatino Linotype"/>
          <w:i w:val="0"/>
        </w:rPr>
        <w:t>You may notice that the</w:t>
      </w:r>
      <w:r w:rsidR="00676440">
        <w:rPr>
          <w:rStyle w:val="Emphasis"/>
          <w:rFonts w:ascii="Palatino Linotype" w:hAnsi="Palatino Linotype"/>
          <w:i w:val="0"/>
        </w:rPr>
        <w:t>re is slight difference in colo</w:t>
      </w:r>
      <w:r w:rsidRPr="00676440">
        <w:rPr>
          <w:rStyle w:val="Emphasis"/>
          <w:rFonts w:ascii="Palatino Linotype" w:hAnsi="Palatino Linotype"/>
          <w:i w:val="0"/>
        </w:rPr>
        <w:t xml:space="preserve">r from milk to curd. Now take some milk and curd in separate </w:t>
      </w:r>
      <w:proofErr w:type="gramStart"/>
      <w:r w:rsidRPr="00676440">
        <w:rPr>
          <w:rStyle w:val="Emphasis"/>
          <w:rFonts w:ascii="Palatino Linotype" w:hAnsi="Palatino Linotype"/>
          <w:i w:val="0"/>
        </w:rPr>
        <w:t>tea spoons</w:t>
      </w:r>
      <w:proofErr w:type="gramEnd"/>
      <w:r w:rsidRPr="00676440">
        <w:rPr>
          <w:rStyle w:val="Emphasis"/>
          <w:rFonts w:ascii="Palatino Linotype" w:hAnsi="Palatino Linotype"/>
          <w:i w:val="0"/>
        </w:rPr>
        <w:t xml:space="preserve"> and taste them. </w:t>
      </w:r>
    </w:p>
    <w:p w:rsidR="00676440" w:rsidRDefault="00BB0BC4" w:rsidP="00E62395">
      <w:pPr>
        <w:jc w:val="both"/>
        <w:rPr>
          <w:rStyle w:val="Emphasis"/>
          <w:rFonts w:ascii="Palatino Linotype" w:hAnsi="Palatino Linotype"/>
          <w:i w:val="0"/>
        </w:rPr>
      </w:pPr>
      <w:r w:rsidRPr="00676440">
        <w:rPr>
          <w:rStyle w:val="Emphasis"/>
          <w:rFonts w:ascii="Palatino Linotype" w:hAnsi="Palatino Linotype"/>
          <w:i w:val="0"/>
        </w:rPr>
        <w:t xml:space="preserve">Do you find any difference in the taste of milk and curd? </w:t>
      </w:r>
    </w:p>
    <w:p w:rsidR="00BB0BC4" w:rsidRPr="00676440" w:rsidRDefault="00BB0BC4" w:rsidP="00E62395">
      <w:pPr>
        <w:jc w:val="both"/>
        <w:rPr>
          <w:rStyle w:val="Emphasis"/>
          <w:rFonts w:ascii="Palatino Linotype" w:hAnsi="Palatino Linotype"/>
          <w:i w:val="0"/>
        </w:rPr>
      </w:pPr>
      <w:r w:rsidRPr="00676440">
        <w:rPr>
          <w:rStyle w:val="Emphasis"/>
          <w:rFonts w:ascii="Palatino Linotype" w:hAnsi="Palatino Linotype"/>
          <w:i w:val="0"/>
        </w:rPr>
        <w:t>You may notice that milk is somewhat sweet and curd can be slightly or highly sour in taste.</w:t>
      </w:r>
    </w:p>
    <w:p w:rsidR="000E1B87" w:rsidRDefault="00BB0BC4" w:rsidP="00E62395">
      <w:pPr>
        <w:jc w:val="both"/>
        <w:rPr>
          <w:rStyle w:val="Emphasis"/>
          <w:rFonts w:ascii="Palatino Linotype" w:hAnsi="Palatino Linotype"/>
          <w:i w:val="0"/>
        </w:rPr>
      </w:pPr>
      <w:r w:rsidRPr="00676440">
        <w:rPr>
          <w:rStyle w:val="Emphasis"/>
          <w:rFonts w:ascii="Palatino Linotype" w:hAnsi="Palatino Linotype"/>
          <w:i w:val="0"/>
        </w:rPr>
        <w:t xml:space="preserve">Touch the milk and the curd with your finger to know their state. You will notice that milk is in liquid form. Guess the state of curd. Observe. Curd is neither in solid state nor in liquid state.  </w:t>
      </w:r>
    </w:p>
    <w:p w:rsidR="000E1B87" w:rsidRDefault="00BB0BC4" w:rsidP="00E62395">
      <w:pPr>
        <w:jc w:val="both"/>
        <w:rPr>
          <w:rStyle w:val="Emphasis"/>
          <w:rFonts w:ascii="Palatino Linotype" w:hAnsi="Palatino Linotype"/>
          <w:i w:val="0"/>
        </w:rPr>
      </w:pPr>
      <w:r w:rsidRPr="00676440">
        <w:rPr>
          <w:rStyle w:val="Emphasis"/>
          <w:rFonts w:ascii="Palatino Linotype" w:hAnsi="Palatino Linotype"/>
          <w:i w:val="0"/>
        </w:rPr>
        <w:t xml:space="preserve">What you call this State of material? </w:t>
      </w:r>
    </w:p>
    <w:p w:rsidR="000E1B87" w:rsidRDefault="00BB0BC4" w:rsidP="00E62395">
      <w:pPr>
        <w:jc w:val="both"/>
        <w:rPr>
          <w:rStyle w:val="Emphasis"/>
          <w:rFonts w:ascii="Palatino Linotype" w:hAnsi="Palatino Linotype"/>
          <w:i w:val="0"/>
        </w:rPr>
      </w:pPr>
      <w:r w:rsidRPr="00676440">
        <w:rPr>
          <w:rStyle w:val="Emphasis"/>
          <w:rFonts w:ascii="Palatino Linotype" w:hAnsi="Palatino Linotype"/>
          <w:i w:val="0"/>
        </w:rPr>
        <w:t xml:space="preserve">The curd is in semisolid form. </w:t>
      </w:r>
    </w:p>
    <w:p w:rsidR="00BB0BC4" w:rsidRPr="00676440" w:rsidRDefault="00BB0BC4" w:rsidP="00E62395">
      <w:pPr>
        <w:jc w:val="both"/>
        <w:rPr>
          <w:rStyle w:val="Emphasis"/>
          <w:rFonts w:ascii="Palatino Linotype" w:hAnsi="Palatino Linotype"/>
          <w:i w:val="0"/>
        </w:rPr>
      </w:pPr>
      <w:r w:rsidRPr="00676440">
        <w:rPr>
          <w:rStyle w:val="Emphasis"/>
          <w:rFonts w:ascii="Palatino Linotype" w:hAnsi="Palatino Linotype"/>
          <w:i w:val="0"/>
        </w:rPr>
        <w:t>From this activity, we find that there are changes in milk when it becomes curd. T</w:t>
      </w:r>
      <w:r w:rsidR="000E1B87">
        <w:rPr>
          <w:rStyle w:val="Emphasis"/>
          <w:rFonts w:ascii="Palatino Linotype" w:hAnsi="Palatino Linotype"/>
          <w:i w:val="0"/>
        </w:rPr>
        <w:t>hese include change in the colo</w:t>
      </w:r>
      <w:r w:rsidRPr="00676440">
        <w:rPr>
          <w:rStyle w:val="Emphasis"/>
          <w:rFonts w:ascii="Palatino Linotype" w:hAnsi="Palatino Linotype"/>
          <w:i w:val="0"/>
        </w:rPr>
        <w:t xml:space="preserve">r, taste and in </w:t>
      </w:r>
      <w:r w:rsidRPr="00676440">
        <w:rPr>
          <w:rStyle w:val="Emphasis"/>
          <w:rFonts w:ascii="Palatino Linotype" w:hAnsi="Palatino Linotype"/>
          <w:i w:val="0"/>
        </w:rPr>
        <w:lastRenderedPageBreak/>
        <w:t>the state. These indicators of change explain that a change has taken place from milk to curd.</w:t>
      </w:r>
    </w:p>
    <w:p w:rsidR="000E1B87" w:rsidRPr="000E1B87" w:rsidRDefault="00BB0BC4" w:rsidP="00E62395">
      <w:pPr>
        <w:jc w:val="both"/>
        <w:rPr>
          <w:rStyle w:val="Emphasis"/>
          <w:rFonts w:ascii="Palatino Linotype" w:hAnsi="Palatino Linotype"/>
          <w:i w:val="0"/>
        </w:rPr>
      </w:pPr>
      <w:r w:rsidRPr="000E1B87">
        <w:rPr>
          <w:rStyle w:val="Emphasis"/>
          <w:rFonts w:ascii="Palatino Linotype" w:hAnsi="Palatino Linotype"/>
          <w:i w:val="0"/>
          <w:color w:val="C00000"/>
        </w:rPr>
        <w:t>Activity-2: Finding the conditions for making curd</w:t>
      </w:r>
      <w:r w:rsidRPr="000E1B87">
        <w:rPr>
          <w:rStyle w:val="Emphasis"/>
          <w:rFonts w:ascii="Palatino Linotype" w:hAnsi="Palatino Linotype"/>
          <w:i w:val="0"/>
        </w:rPr>
        <w:t xml:space="preserve"> </w:t>
      </w:r>
    </w:p>
    <w:p w:rsidR="000E1B87" w:rsidRDefault="00BB0BC4" w:rsidP="00E62395">
      <w:pPr>
        <w:jc w:val="both"/>
        <w:rPr>
          <w:rStyle w:val="Emphasis"/>
          <w:rFonts w:ascii="Palatino Linotype" w:hAnsi="Palatino Linotype"/>
          <w:i w:val="0"/>
        </w:rPr>
      </w:pPr>
      <w:r w:rsidRPr="00676440">
        <w:rPr>
          <w:rStyle w:val="Emphasis"/>
          <w:rFonts w:ascii="Palatino Linotype" w:hAnsi="Palatino Linotype"/>
          <w:i w:val="0"/>
        </w:rPr>
        <w:t>Take three equal v</w:t>
      </w:r>
      <w:r w:rsidR="000E1B87">
        <w:rPr>
          <w:rStyle w:val="Emphasis"/>
          <w:rFonts w:ascii="Palatino Linotype" w:hAnsi="Palatino Linotype"/>
          <w:i w:val="0"/>
        </w:rPr>
        <w:t xml:space="preserve">olumes of empty bowls with lids. </w:t>
      </w:r>
      <w:r w:rsidRPr="00676440">
        <w:rPr>
          <w:rStyle w:val="Emphasis"/>
          <w:rFonts w:ascii="Palatino Linotype" w:hAnsi="Palatino Linotype"/>
          <w:i w:val="0"/>
        </w:rPr>
        <w:t>Add some ice-cold milk to bowl 1 and same quantity of some warm milk to the bowls- 2 and 3. Then add small quantity of curd to the bowls 1 and 2. Stir them well. The curd must mix in the milk. Cover all the bowls with lids and keep them in your classroom. Leave them and ensure they are not touched even after you have left for home. Observe the changes in the</w:t>
      </w:r>
      <w:r w:rsidR="000E1B87">
        <w:rPr>
          <w:rStyle w:val="Emphasis"/>
          <w:rFonts w:ascii="Palatino Linotype" w:hAnsi="Palatino Linotype"/>
          <w:i w:val="0"/>
        </w:rPr>
        <w:t xml:space="preserve"> </w:t>
      </w:r>
      <w:r w:rsidRPr="00676440">
        <w:rPr>
          <w:rStyle w:val="Emphasis"/>
          <w:rFonts w:ascii="Palatino Linotype" w:hAnsi="Palatino Linotype"/>
          <w:i w:val="0"/>
        </w:rPr>
        <w:t xml:space="preserve">three bowls when you come back to the school next day. </w:t>
      </w:r>
    </w:p>
    <w:p w:rsidR="000A2CD8" w:rsidRDefault="000A2CD8" w:rsidP="00E62395">
      <w:pPr>
        <w:jc w:val="both"/>
        <w:rPr>
          <w:rStyle w:val="Emphasis"/>
          <w:rFonts w:ascii="Palatino Linotype" w:hAnsi="Palatino Linotype"/>
          <w:i w:val="0"/>
        </w:rPr>
      </w:pPr>
      <w:r>
        <w:rPr>
          <w:noProof/>
        </w:rPr>
        <w:drawing>
          <wp:inline distT="0" distB="0" distL="0" distR="0">
            <wp:extent cx="3713871" cy="1578228"/>
            <wp:effectExtent l="0" t="0" r="1270" b="3175"/>
            <wp:docPr id="3" name="Picture 3" descr="Federal Milk Glass Cereal Bowl - Et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ederal Milk Glass Cereal Bowl - Etsy"/>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13730" cy="1578168"/>
                    </a:xfrm>
                    <a:prstGeom prst="rect">
                      <a:avLst/>
                    </a:prstGeom>
                    <a:noFill/>
                    <a:ln>
                      <a:noFill/>
                    </a:ln>
                  </pic:spPr>
                </pic:pic>
              </a:graphicData>
            </a:graphic>
          </wp:inline>
        </w:drawing>
      </w:r>
    </w:p>
    <w:p w:rsidR="000E1B87" w:rsidRDefault="00BB0BC4" w:rsidP="00E62395">
      <w:pPr>
        <w:jc w:val="both"/>
        <w:rPr>
          <w:rStyle w:val="Emphasis"/>
          <w:rFonts w:ascii="Palatino Linotype" w:hAnsi="Palatino Linotype"/>
          <w:i w:val="0"/>
        </w:rPr>
      </w:pPr>
      <w:r w:rsidRPr="00676440">
        <w:rPr>
          <w:rStyle w:val="Emphasis"/>
          <w:rFonts w:ascii="Palatino Linotype" w:hAnsi="Palatino Linotype"/>
          <w:i w:val="0"/>
        </w:rPr>
        <w:t>What do you notice about the milk in the three bowls? Has the milk in all the three bowls changed into curd? If not, which has not changed i</w:t>
      </w:r>
      <w:r w:rsidR="000E1B87">
        <w:rPr>
          <w:rStyle w:val="Emphasis"/>
          <w:rFonts w:ascii="Palatino Linotype" w:hAnsi="Palatino Linotype"/>
          <w:i w:val="0"/>
        </w:rPr>
        <w:t>nto curd? Compare bowls 1 and 2</w:t>
      </w:r>
      <w:r w:rsidRPr="00676440">
        <w:rPr>
          <w:rStyle w:val="Emphasis"/>
          <w:rFonts w:ascii="Palatino Linotype" w:hAnsi="Palatino Linotype"/>
          <w:i w:val="0"/>
        </w:rPr>
        <w:t xml:space="preserve"> and bowls 2 and 3 separately and try to answer the following </w:t>
      </w:r>
      <w:proofErr w:type="gramStart"/>
      <w:r w:rsidRPr="00676440">
        <w:rPr>
          <w:rStyle w:val="Emphasis"/>
          <w:rFonts w:ascii="Palatino Linotype" w:hAnsi="Palatino Linotype"/>
          <w:i w:val="0"/>
        </w:rPr>
        <w:t>questions :</w:t>
      </w:r>
      <w:proofErr w:type="gramEnd"/>
      <w:r w:rsidRPr="00676440">
        <w:rPr>
          <w:rStyle w:val="Emphasis"/>
          <w:rFonts w:ascii="Palatino Linotype" w:hAnsi="Palatino Linotype"/>
          <w:i w:val="0"/>
        </w:rPr>
        <w:t xml:space="preserve"> </w:t>
      </w:r>
    </w:p>
    <w:p w:rsidR="000E1B87" w:rsidRDefault="00BB0BC4" w:rsidP="00E62395">
      <w:pPr>
        <w:pStyle w:val="ListParagraph"/>
        <w:numPr>
          <w:ilvl w:val="0"/>
          <w:numId w:val="14"/>
        </w:numPr>
        <w:jc w:val="both"/>
        <w:rPr>
          <w:rStyle w:val="Emphasis"/>
          <w:rFonts w:ascii="Palatino Linotype" w:hAnsi="Palatino Linotype"/>
          <w:i w:val="0"/>
        </w:rPr>
      </w:pPr>
      <w:r w:rsidRPr="000E1B87">
        <w:rPr>
          <w:rStyle w:val="Emphasis"/>
          <w:rFonts w:ascii="Palatino Linotype" w:hAnsi="Palatino Linotype"/>
          <w:i w:val="0"/>
        </w:rPr>
        <w:t xml:space="preserve">Why do we notice change only in bowl 2, though we added curd to the milk of bowl 1 as well. </w:t>
      </w:r>
    </w:p>
    <w:p w:rsidR="000E1B87" w:rsidRDefault="00BB0BC4" w:rsidP="00E62395">
      <w:pPr>
        <w:pStyle w:val="ListParagraph"/>
        <w:numPr>
          <w:ilvl w:val="0"/>
          <w:numId w:val="14"/>
        </w:numPr>
        <w:jc w:val="both"/>
        <w:rPr>
          <w:rStyle w:val="Emphasis"/>
          <w:rFonts w:ascii="Palatino Linotype" w:hAnsi="Palatino Linotype"/>
          <w:i w:val="0"/>
        </w:rPr>
      </w:pPr>
      <w:r w:rsidRPr="000E1B87">
        <w:rPr>
          <w:rStyle w:val="Emphasis"/>
          <w:rFonts w:ascii="Palatino Linotype" w:hAnsi="Palatino Linotype"/>
          <w:i w:val="0"/>
        </w:rPr>
        <w:t xml:space="preserve">Why do we notice change in bowl-2 though we took warm milk in both bowls 2 and 3? </w:t>
      </w:r>
    </w:p>
    <w:p w:rsidR="00BB0BC4" w:rsidRPr="000E1B87" w:rsidRDefault="00BB0BC4" w:rsidP="00E62395">
      <w:pPr>
        <w:pStyle w:val="ListParagraph"/>
        <w:ind w:left="786"/>
        <w:jc w:val="both"/>
        <w:rPr>
          <w:rStyle w:val="Emphasis"/>
          <w:rFonts w:ascii="Palatino Linotype" w:hAnsi="Palatino Linotype"/>
          <w:i w:val="0"/>
        </w:rPr>
      </w:pPr>
      <w:r w:rsidRPr="000E1B87">
        <w:rPr>
          <w:rStyle w:val="Emphasis"/>
          <w:rFonts w:ascii="Palatino Linotype" w:hAnsi="Palatino Linotype"/>
          <w:i w:val="0"/>
        </w:rPr>
        <w:t xml:space="preserve">When we compare the bowls 1 and 2 though the sample curd </w:t>
      </w:r>
      <w:proofErr w:type="gramStart"/>
      <w:r w:rsidRPr="000E1B87">
        <w:rPr>
          <w:rStyle w:val="Emphasis"/>
          <w:rFonts w:ascii="Palatino Linotype" w:hAnsi="Palatino Linotype"/>
          <w:i w:val="0"/>
        </w:rPr>
        <w:t>is added</w:t>
      </w:r>
      <w:proofErr w:type="gramEnd"/>
      <w:r w:rsidRPr="000E1B87">
        <w:rPr>
          <w:rStyle w:val="Emphasis"/>
          <w:rFonts w:ascii="Palatino Linotype" w:hAnsi="Palatino Linotype"/>
          <w:i w:val="0"/>
        </w:rPr>
        <w:t xml:space="preserve"> in both bowls, the bowl having warm milk </w:t>
      </w:r>
      <w:r w:rsidRPr="000E1B87">
        <w:rPr>
          <w:rStyle w:val="Emphasis"/>
          <w:rFonts w:ascii="Palatino Linotype" w:hAnsi="Palatino Linotype"/>
          <w:i w:val="0"/>
        </w:rPr>
        <w:lastRenderedPageBreak/>
        <w:t>is converted into curd. The cold milk does not change into curd. Similarly</w:t>
      </w:r>
      <w:r w:rsidR="000E1B87">
        <w:rPr>
          <w:rStyle w:val="Emphasis"/>
          <w:rFonts w:ascii="Palatino Linotype" w:hAnsi="Palatino Linotype"/>
          <w:i w:val="0"/>
        </w:rPr>
        <w:t>,</w:t>
      </w:r>
      <w:r w:rsidRPr="000E1B87">
        <w:rPr>
          <w:rStyle w:val="Emphasis"/>
          <w:rFonts w:ascii="Palatino Linotype" w:hAnsi="Palatino Linotype"/>
          <w:i w:val="0"/>
        </w:rPr>
        <w:t xml:space="preserve"> if we compare bowls 2 and 3, though we have taken warm milk in both bowls, only the milk in the bowl </w:t>
      </w:r>
      <w:proofErr w:type="gramStart"/>
      <w:r w:rsidRPr="000E1B87">
        <w:rPr>
          <w:rStyle w:val="Emphasis"/>
          <w:rFonts w:ascii="Palatino Linotype" w:hAnsi="Palatino Linotype"/>
          <w:i w:val="0"/>
        </w:rPr>
        <w:t>2</w:t>
      </w:r>
      <w:proofErr w:type="gramEnd"/>
      <w:r w:rsidRPr="000E1B87">
        <w:rPr>
          <w:rStyle w:val="Emphasis"/>
          <w:rFonts w:ascii="Palatino Linotype" w:hAnsi="Palatino Linotype"/>
          <w:i w:val="0"/>
        </w:rPr>
        <w:t xml:space="preserve"> to which sample curd has been added changes into curd. We may note that the warm milk in the other bowl does not change into curd. These two observations explain that the reason for change of milk into curd is due to addition of sample curd to warm milk.</w:t>
      </w:r>
    </w:p>
    <w:p w:rsidR="000E1B87" w:rsidRDefault="00BB0BC4" w:rsidP="00E62395">
      <w:pPr>
        <w:jc w:val="both"/>
        <w:rPr>
          <w:rStyle w:val="Emphasis"/>
          <w:rFonts w:ascii="Palatino Linotype" w:hAnsi="Palatino Linotype"/>
          <w:i w:val="0"/>
        </w:rPr>
      </w:pPr>
      <w:r w:rsidRPr="00676440">
        <w:rPr>
          <w:rStyle w:val="Emphasis"/>
          <w:rFonts w:ascii="Palatino Linotype" w:hAnsi="Palatino Linotype"/>
          <w:i w:val="0"/>
        </w:rPr>
        <w:t xml:space="preserve">The adding of sample curd to the milk helps to grow some kind of bacteria in it and enables conversion of the milk into curd. </w:t>
      </w:r>
    </w:p>
    <w:sectPr w:rsidR="000E1B87" w:rsidSect="00083D09">
      <w:headerReference w:type="even" r:id="rId15"/>
      <w:headerReference w:type="default" r:id="rId16"/>
      <w:footerReference w:type="even" r:id="rId17"/>
      <w:footerReference w:type="default" r:id="rId18"/>
      <w:headerReference w:type="first" r:id="rId19"/>
      <w:footerReference w:type="first" r:id="rId20"/>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1A1A" w:rsidRDefault="00CC1A1A" w:rsidP="003C4A23">
      <w:pPr>
        <w:spacing w:after="0" w:line="240" w:lineRule="auto"/>
      </w:pPr>
      <w:r>
        <w:separator/>
      </w:r>
    </w:p>
  </w:endnote>
  <w:endnote w:type="continuationSeparator" w:id="0">
    <w:p w:rsidR="00CC1A1A" w:rsidRDefault="00CC1A1A"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1A1A" w:rsidRDefault="00CC1A1A" w:rsidP="003C4A23">
      <w:pPr>
        <w:spacing w:after="0" w:line="240" w:lineRule="auto"/>
      </w:pPr>
      <w:r>
        <w:separator/>
      </w:r>
    </w:p>
  </w:footnote>
  <w:footnote w:type="continuationSeparator" w:id="0">
    <w:p w:rsidR="00CC1A1A" w:rsidRDefault="00CC1A1A"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CC1A1A">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CC1A1A">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EF4B3E" w:rsidRPr="00EF4B3E">
          <w:rPr>
            <w:b/>
            <w:bCs/>
            <w:noProof/>
          </w:rPr>
          <w:t>5</w:t>
        </w:r>
        <w:r w:rsidR="00A269A5">
          <w:rPr>
            <w:b/>
            <w:bCs/>
            <w:noProof/>
          </w:rPr>
          <w:fldChar w:fldCharType="end"/>
        </w:r>
      </w:sdtContent>
    </w:sdt>
  </w:p>
  <w:p w:rsidR="00A269A5" w:rsidRDefault="00CC1A1A">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CC1A1A">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1pt;height:11.1pt" o:bullet="t">
        <v:imagedata r:id="rId1" o:title="msoF7B8"/>
      </v:shape>
    </w:pict>
  </w:numPicBullet>
  <w:abstractNum w:abstractNumId="0">
    <w:nsid w:val="06325AF8"/>
    <w:multiLevelType w:val="multilevel"/>
    <w:tmpl w:val="3516E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130175"/>
    <w:multiLevelType w:val="hybridMultilevel"/>
    <w:tmpl w:val="0EB6BED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D627BE"/>
    <w:multiLevelType w:val="multilevel"/>
    <w:tmpl w:val="CADAC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C872230"/>
    <w:multiLevelType w:val="multilevel"/>
    <w:tmpl w:val="A1C0B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D2430AF"/>
    <w:multiLevelType w:val="multilevel"/>
    <w:tmpl w:val="E96A1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151517"/>
    <w:multiLevelType w:val="hybridMultilevel"/>
    <w:tmpl w:val="B936E18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F220EF6"/>
    <w:multiLevelType w:val="hybridMultilevel"/>
    <w:tmpl w:val="39281162"/>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1794E3F"/>
    <w:multiLevelType w:val="hybridMultilevel"/>
    <w:tmpl w:val="3E607364"/>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nsid w:val="280630A6"/>
    <w:multiLevelType w:val="hybridMultilevel"/>
    <w:tmpl w:val="2F7872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1C1344"/>
    <w:multiLevelType w:val="multilevel"/>
    <w:tmpl w:val="A1C48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D14220"/>
    <w:multiLevelType w:val="hybridMultilevel"/>
    <w:tmpl w:val="01CC705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620358C"/>
    <w:multiLevelType w:val="hybridMultilevel"/>
    <w:tmpl w:val="F99210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FA72743"/>
    <w:multiLevelType w:val="hybridMultilevel"/>
    <w:tmpl w:val="CEEA8E2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2DF1AE7"/>
    <w:multiLevelType w:val="hybridMultilevel"/>
    <w:tmpl w:val="91C23A7A"/>
    <w:lvl w:ilvl="0" w:tplc="04090007">
      <w:start w:val="1"/>
      <w:numFmt w:val="bullet"/>
      <w:lvlText w:val=""/>
      <w:lvlPicBulletId w:val="0"/>
      <w:lvlJc w:val="left"/>
      <w:pPr>
        <w:ind w:left="786" w:hanging="360"/>
      </w:pPr>
      <w:rPr>
        <w:rFonts w:ascii="Symbol" w:hAnsi="Symbol"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4">
    <w:nsid w:val="55264C14"/>
    <w:multiLevelType w:val="hybridMultilevel"/>
    <w:tmpl w:val="D8A850A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D413E1D"/>
    <w:multiLevelType w:val="hybridMultilevel"/>
    <w:tmpl w:val="2494B75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DC811EE"/>
    <w:multiLevelType w:val="hybridMultilevel"/>
    <w:tmpl w:val="2042DC7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6826773"/>
    <w:multiLevelType w:val="multilevel"/>
    <w:tmpl w:val="E74A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772A73"/>
    <w:multiLevelType w:val="multilevel"/>
    <w:tmpl w:val="76D08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3C92C12"/>
    <w:multiLevelType w:val="multilevel"/>
    <w:tmpl w:val="CD28F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AD87B41"/>
    <w:multiLevelType w:val="hybridMultilevel"/>
    <w:tmpl w:val="9F1438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B8C09D8"/>
    <w:multiLevelType w:val="multilevel"/>
    <w:tmpl w:val="B06C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6"/>
  </w:num>
  <w:num w:numId="3">
    <w:abstractNumId w:val="9"/>
  </w:num>
  <w:num w:numId="4">
    <w:abstractNumId w:val="18"/>
  </w:num>
  <w:num w:numId="5">
    <w:abstractNumId w:val="0"/>
  </w:num>
  <w:num w:numId="6">
    <w:abstractNumId w:val="19"/>
  </w:num>
  <w:num w:numId="7">
    <w:abstractNumId w:val="2"/>
  </w:num>
  <w:num w:numId="8">
    <w:abstractNumId w:val="17"/>
  </w:num>
  <w:num w:numId="9">
    <w:abstractNumId w:val="4"/>
  </w:num>
  <w:num w:numId="10">
    <w:abstractNumId w:val="21"/>
  </w:num>
  <w:num w:numId="11">
    <w:abstractNumId w:val="3"/>
  </w:num>
  <w:num w:numId="12">
    <w:abstractNumId w:val="5"/>
  </w:num>
  <w:num w:numId="13">
    <w:abstractNumId w:val="13"/>
  </w:num>
  <w:num w:numId="14">
    <w:abstractNumId w:val="7"/>
  </w:num>
  <w:num w:numId="15">
    <w:abstractNumId w:val="11"/>
  </w:num>
  <w:num w:numId="16">
    <w:abstractNumId w:val="1"/>
  </w:num>
  <w:num w:numId="17">
    <w:abstractNumId w:val="15"/>
  </w:num>
  <w:num w:numId="18">
    <w:abstractNumId w:val="14"/>
  </w:num>
  <w:num w:numId="19">
    <w:abstractNumId w:val="12"/>
  </w:num>
  <w:num w:numId="20">
    <w:abstractNumId w:val="20"/>
  </w:num>
  <w:num w:numId="21">
    <w:abstractNumId w:val="10"/>
  </w:num>
  <w:num w:numId="22">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314B1"/>
    <w:rsid w:val="00034936"/>
    <w:rsid w:val="00047BF8"/>
    <w:rsid w:val="0005731A"/>
    <w:rsid w:val="00060B77"/>
    <w:rsid w:val="000616F6"/>
    <w:rsid w:val="000637AF"/>
    <w:rsid w:val="00063F90"/>
    <w:rsid w:val="00067B01"/>
    <w:rsid w:val="00067D43"/>
    <w:rsid w:val="000751D1"/>
    <w:rsid w:val="00083D09"/>
    <w:rsid w:val="00087DB6"/>
    <w:rsid w:val="000920C4"/>
    <w:rsid w:val="000A1D0B"/>
    <w:rsid w:val="000A2CD8"/>
    <w:rsid w:val="000A3CA7"/>
    <w:rsid w:val="000B02EF"/>
    <w:rsid w:val="000B0704"/>
    <w:rsid w:val="000B26A6"/>
    <w:rsid w:val="000B32F9"/>
    <w:rsid w:val="000B3F27"/>
    <w:rsid w:val="000D6125"/>
    <w:rsid w:val="000E0403"/>
    <w:rsid w:val="000E1B87"/>
    <w:rsid w:val="000E2023"/>
    <w:rsid w:val="000E7DEE"/>
    <w:rsid w:val="000F53CF"/>
    <w:rsid w:val="000F55BC"/>
    <w:rsid w:val="000F5ABF"/>
    <w:rsid w:val="000F714C"/>
    <w:rsid w:val="001040D5"/>
    <w:rsid w:val="00105D23"/>
    <w:rsid w:val="001074C7"/>
    <w:rsid w:val="00113400"/>
    <w:rsid w:val="00113960"/>
    <w:rsid w:val="00122526"/>
    <w:rsid w:val="0012737F"/>
    <w:rsid w:val="00131BF8"/>
    <w:rsid w:val="00132503"/>
    <w:rsid w:val="00135371"/>
    <w:rsid w:val="001374B9"/>
    <w:rsid w:val="0014161F"/>
    <w:rsid w:val="001457A8"/>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2615B"/>
    <w:rsid w:val="00241E33"/>
    <w:rsid w:val="00263EB8"/>
    <w:rsid w:val="00270FAA"/>
    <w:rsid w:val="00271166"/>
    <w:rsid w:val="00277090"/>
    <w:rsid w:val="0028121F"/>
    <w:rsid w:val="00286A3E"/>
    <w:rsid w:val="00286C3E"/>
    <w:rsid w:val="00287147"/>
    <w:rsid w:val="00297EC7"/>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401F2F"/>
    <w:rsid w:val="0040315F"/>
    <w:rsid w:val="00414B09"/>
    <w:rsid w:val="00416031"/>
    <w:rsid w:val="00416AFC"/>
    <w:rsid w:val="00417067"/>
    <w:rsid w:val="0042122B"/>
    <w:rsid w:val="004216A8"/>
    <w:rsid w:val="00425817"/>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376D"/>
    <w:rsid w:val="004A7EF9"/>
    <w:rsid w:val="004B60AA"/>
    <w:rsid w:val="004C06C4"/>
    <w:rsid w:val="004C4827"/>
    <w:rsid w:val="004D751B"/>
    <w:rsid w:val="004E250B"/>
    <w:rsid w:val="004E265D"/>
    <w:rsid w:val="004F32B4"/>
    <w:rsid w:val="004F64BC"/>
    <w:rsid w:val="00503C14"/>
    <w:rsid w:val="00511897"/>
    <w:rsid w:val="00534514"/>
    <w:rsid w:val="00544A5D"/>
    <w:rsid w:val="005452E8"/>
    <w:rsid w:val="005467D1"/>
    <w:rsid w:val="005537E9"/>
    <w:rsid w:val="005651CE"/>
    <w:rsid w:val="00567EE6"/>
    <w:rsid w:val="00571007"/>
    <w:rsid w:val="00571BD5"/>
    <w:rsid w:val="00573314"/>
    <w:rsid w:val="0058178E"/>
    <w:rsid w:val="00582A31"/>
    <w:rsid w:val="00591F2D"/>
    <w:rsid w:val="005929CE"/>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34F37"/>
    <w:rsid w:val="00640D47"/>
    <w:rsid w:val="00647C19"/>
    <w:rsid w:val="0065444F"/>
    <w:rsid w:val="006549BD"/>
    <w:rsid w:val="00656639"/>
    <w:rsid w:val="0066567C"/>
    <w:rsid w:val="00672952"/>
    <w:rsid w:val="00672E8D"/>
    <w:rsid w:val="00676440"/>
    <w:rsid w:val="00683D56"/>
    <w:rsid w:val="006876F0"/>
    <w:rsid w:val="00692BBF"/>
    <w:rsid w:val="00697D70"/>
    <w:rsid w:val="006A05DD"/>
    <w:rsid w:val="006B42A1"/>
    <w:rsid w:val="006C353C"/>
    <w:rsid w:val="006D0486"/>
    <w:rsid w:val="006E3010"/>
    <w:rsid w:val="006E4EF5"/>
    <w:rsid w:val="006E6CFE"/>
    <w:rsid w:val="006F108F"/>
    <w:rsid w:val="006F5246"/>
    <w:rsid w:val="00700C43"/>
    <w:rsid w:val="007039F4"/>
    <w:rsid w:val="00705241"/>
    <w:rsid w:val="007100A7"/>
    <w:rsid w:val="007175B6"/>
    <w:rsid w:val="0072199C"/>
    <w:rsid w:val="00723938"/>
    <w:rsid w:val="00733296"/>
    <w:rsid w:val="00735593"/>
    <w:rsid w:val="00735C76"/>
    <w:rsid w:val="00744F4C"/>
    <w:rsid w:val="00751B30"/>
    <w:rsid w:val="00763701"/>
    <w:rsid w:val="007720B6"/>
    <w:rsid w:val="00772578"/>
    <w:rsid w:val="0077454E"/>
    <w:rsid w:val="007745EB"/>
    <w:rsid w:val="007A2035"/>
    <w:rsid w:val="007A54F1"/>
    <w:rsid w:val="007A5B52"/>
    <w:rsid w:val="007A68BC"/>
    <w:rsid w:val="007B4FC8"/>
    <w:rsid w:val="007C1F77"/>
    <w:rsid w:val="007C2A31"/>
    <w:rsid w:val="007C2F5E"/>
    <w:rsid w:val="007D3211"/>
    <w:rsid w:val="007D6D92"/>
    <w:rsid w:val="007D7B25"/>
    <w:rsid w:val="007E4DC1"/>
    <w:rsid w:val="007F0D67"/>
    <w:rsid w:val="007F52C6"/>
    <w:rsid w:val="00804345"/>
    <w:rsid w:val="0081123F"/>
    <w:rsid w:val="00816C96"/>
    <w:rsid w:val="00822BD4"/>
    <w:rsid w:val="00825B15"/>
    <w:rsid w:val="00826EA1"/>
    <w:rsid w:val="0083026B"/>
    <w:rsid w:val="0083190F"/>
    <w:rsid w:val="00831B7F"/>
    <w:rsid w:val="0083238C"/>
    <w:rsid w:val="0083371A"/>
    <w:rsid w:val="008359F3"/>
    <w:rsid w:val="008440A8"/>
    <w:rsid w:val="008467D8"/>
    <w:rsid w:val="008647FA"/>
    <w:rsid w:val="008703B4"/>
    <w:rsid w:val="00870658"/>
    <w:rsid w:val="00874266"/>
    <w:rsid w:val="008777A8"/>
    <w:rsid w:val="00884628"/>
    <w:rsid w:val="008857B5"/>
    <w:rsid w:val="008859BE"/>
    <w:rsid w:val="0089139E"/>
    <w:rsid w:val="00891EAE"/>
    <w:rsid w:val="00896B53"/>
    <w:rsid w:val="008A2498"/>
    <w:rsid w:val="008B42EE"/>
    <w:rsid w:val="008B5BC6"/>
    <w:rsid w:val="008C1A6B"/>
    <w:rsid w:val="008C29AE"/>
    <w:rsid w:val="008C427A"/>
    <w:rsid w:val="008C577B"/>
    <w:rsid w:val="008C7EE1"/>
    <w:rsid w:val="008E3E8D"/>
    <w:rsid w:val="008E5794"/>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D0690"/>
    <w:rsid w:val="009D4B7A"/>
    <w:rsid w:val="009D5389"/>
    <w:rsid w:val="009E1053"/>
    <w:rsid w:val="009E1758"/>
    <w:rsid w:val="009E2ACA"/>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40F1"/>
    <w:rsid w:val="00A65155"/>
    <w:rsid w:val="00A67416"/>
    <w:rsid w:val="00A72736"/>
    <w:rsid w:val="00A770B3"/>
    <w:rsid w:val="00A804EB"/>
    <w:rsid w:val="00A93A08"/>
    <w:rsid w:val="00A95232"/>
    <w:rsid w:val="00A9524F"/>
    <w:rsid w:val="00A96700"/>
    <w:rsid w:val="00A96E59"/>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1139"/>
    <w:rsid w:val="00B370F0"/>
    <w:rsid w:val="00B37ECB"/>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D242F"/>
    <w:rsid w:val="00BD4124"/>
    <w:rsid w:val="00BE0DBC"/>
    <w:rsid w:val="00BE3782"/>
    <w:rsid w:val="00BE4356"/>
    <w:rsid w:val="00BE71C7"/>
    <w:rsid w:val="00BE76F4"/>
    <w:rsid w:val="00BF1130"/>
    <w:rsid w:val="00BF41FA"/>
    <w:rsid w:val="00BF5347"/>
    <w:rsid w:val="00BF5D32"/>
    <w:rsid w:val="00BF62EA"/>
    <w:rsid w:val="00BF7C83"/>
    <w:rsid w:val="00C01B0E"/>
    <w:rsid w:val="00C076D2"/>
    <w:rsid w:val="00C16970"/>
    <w:rsid w:val="00C17CEE"/>
    <w:rsid w:val="00C23513"/>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2027"/>
    <w:rsid w:val="00C9210E"/>
    <w:rsid w:val="00C9632D"/>
    <w:rsid w:val="00CA1BB0"/>
    <w:rsid w:val="00CA1BD6"/>
    <w:rsid w:val="00CB2D95"/>
    <w:rsid w:val="00CB43DB"/>
    <w:rsid w:val="00CC0BCE"/>
    <w:rsid w:val="00CC1076"/>
    <w:rsid w:val="00CC1A1A"/>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14EED"/>
    <w:rsid w:val="00D208E3"/>
    <w:rsid w:val="00D22E63"/>
    <w:rsid w:val="00D22E80"/>
    <w:rsid w:val="00D23381"/>
    <w:rsid w:val="00D2422D"/>
    <w:rsid w:val="00D24372"/>
    <w:rsid w:val="00D36C14"/>
    <w:rsid w:val="00D52DAD"/>
    <w:rsid w:val="00D61C57"/>
    <w:rsid w:val="00D625AA"/>
    <w:rsid w:val="00D644D9"/>
    <w:rsid w:val="00D65F67"/>
    <w:rsid w:val="00D67F00"/>
    <w:rsid w:val="00D71710"/>
    <w:rsid w:val="00D759E6"/>
    <w:rsid w:val="00D80155"/>
    <w:rsid w:val="00D81F3D"/>
    <w:rsid w:val="00D90404"/>
    <w:rsid w:val="00D94F0D"/>
    <w:rsid w:val="00D957A2"/>
    <w:rsid w:val="00DB43BF"/>
    <w:rsid w:val="00DC2D13"/>
    <w:rsid w:val="00DD4193"/>
    <w:rsid w:val="00DE3D68"/>
    <w:rsid w:val="00DF3CCB"/>
    <w:rsid w:val="00DF7D2D"/>
    <w:rsid w:val="00E06979"/>
    <w:rsid w:val="00E152BB"/>
    <w:rsid w:val="00E15A43"/>
    <w:rsid w:val="00E16199"/>
    <w:rsid w:val="00E23463"/>
    <w:rsid w:val="00E33771"/>
    <w:rsid w:val="00E41669"/>
    <w:rsid w:val="00E416A6"/>
    <w:rsid w:val="00E42DCC"/>
    <w:rsid w:val="00E50DF4"/>
    <w:rsid w:val="00E52DDA"/>
    <w:rsid w:val="00E53772"/>
    <w:rsid w:val="00E62395"/>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4B3E"/>
    <w:rsid w:val="00EF705D"/>
    <w:rsid w:val="00EF7460"/>
    <w:rsid w:val="00F02DCF"/>
    <w:rsid w:val="00F07259"/>
    <w:rsid w:val="00F15144"/>
    <w:rsid w:val="00F17465"/>
    <w:rsid w:val="00F4710D"/>
    <w:rsid w:val="00F47E6C"/>
    <w:rsid w:val="00F51BC4"/>
    <w:rsid w:val="00F523B1"/>
    <w:rsid w:val="00F62E68"/>
    <w:rsid w:val="00F636BB"/>
    <w:rsid w:val="00F708DF"/>
    <w:rsid w:val="00F802ED"/>
    <w:rsid w:val="00F82E6A"/>
    <w:rsid w:val="00FA5C87"/>
    <w:rsid w:val="00FB64EE"/>
    <w:rsid w:val="00FC1EDD"/>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ollegedunia.com/exams/chemical-changes-ozone-layer-and-rusting-of-iron-chemistry-articleid-2975" TargetMode="External"/><Relationship Id="rId5" Type="http://schemas.openxmlformats.org/officeDocument/2006/relationships/image" Target="media/image2.jpeg"/><Relationship Id="rId15" Type="http://schemas.openxmlformats.org/officeDocument/2006/relationships/header" Target="header1.xml"/><Relationship Id="rId10" Type="http://schemas.openxmlformats.org/officeDocument/2006/relationships/hyperlink" Target="https://collegedunia.com/exams/four-spheres-of-earth-definition-and-explanation-physics-articleid-2822"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C42D0C-ED9A-4225-AA1C-7F798523A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732</Words>
  <Characters>4175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4898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13</cp:revision>
  <cp:lastPrinted>2021-08-20T11:31:00Z</cp:lastPrinted>
  <dcterms:created xsi:type="dcterms:W3CDTF">2023-03-02T07:06:00Z</dcterms:created>
  <dcterms:modified xsi:type="dcterms:W3CDTF">2023-03-04T10:59:00Z</dcterms:modified>
</cp:coreProperties>
</file>